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C7FC1" w:rsidRPr="005C7FC1" w:rsidP="005C7FC1">
      <w:pPr>
        <w:widowControl/>
        <w:rPr>
          <w:rFonts w:eastAsia="黑体" w:cs="Times New Roman"/>
          <w:kern w:val="0"/>
          <w:szCs w:val="36"/>
        </w:rPr>
      </w:pPr>
      <w:r w:rsidRPr="005C7FC1">
        <w:rPr>
          <w:rFonts w:eastAsia="黑体" w:cs="Times New Roman"/>
          <w:kern w:val="0"/>
          <w:szCs w:val="36"/>
        </w:rPr>
        <w:t>附件</w:t>
      </w:r>
      <w:r w:rsidRPr="005C7FC1">
        <w:rPr>
          <w:rFonts w:eastAsia="黑体" w:cs="Times New Roman"/>
          <w:kern w:val="0"/>
          <w:szCs w:val="36"/>
        </w:rPr>
        <w:t>1</w:t>
      </w:r>
    </w:p>
    <w:p w:rsidR="00044433" w:rsidRPr="005C7FC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202</w:t>
      </w:r>
      <w:r w:rsidR="001A312F">
        <w:rPr>
          <w:rFonts w:eastAsia="方正小标宋简体" w:cs="Times New Roman"/>
          <w:kern w:val="0"/>
          <w:sz w:val="44"/>
          <w:szCs w:val="36"/>
        </w:rPr>
        <w:t>5</w:t>
      </w:r>
      <w:r w:rsidRPr="005C7FC1">
        <w:rPr>
          <w:rFonts w:eastAsia="方正小标宋简体" w:cs="Times New Roman"/>
          <w:kern w:val="0"/>
          <w:sz w:val="44"/>
          <w:szCs w:val="36"/>
        </w:rPr>
        <w:t>年度实验技术能力</w:t>
      </w:r>
      <w:r w:rsidR="00AC4203">
        <w:rPr>
          <w:rFonts w:eastAsia="方正小标宋简体" w:cs="Times New Roman" w:hint="eastAsia"/>
          <w:kern w:val="0"/>
          <w:sz w:val="44"/>
          <w:szCs w:val="36"/>
        </w:rPr>
        <w:t>深度</w:t>
      </w:r>
      <w:r w:rsidRPr="005C7FC1">
        <w:rPr>
          <w:rFonts w:eastAsia="方正小标宋简体" w:cs="Times New Roman"/>
          <w:kern w:val="0"/>
          <w:sz w:val="44"/>
          <w:szCs w:val="36"/>
        </w:rPr>
        <w:t>培训</w:t>
      </w:r>
    </w:p>
    <w:p w:rsidR="00C56391" w:rsidRPr="005C7FC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项目安排表</w:t>
      </w:r>
    </w:p>
    <w:p w:rsidR="005C7FC1" w:rsidRPr="005C7FC1" w:rsidP="005C7FC1">
      <w:pPr>
        <w:widowControl/>
        <w:jc w:val="both"/>
        <w:rPr>
          <w:rFonts w:cs="Times New Roman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5046"/>
        <w:gridCol w:w="1361"/>
        <w:gridCol w:w="1304"/>
      </w:tblGrid>
      <w:tr w:rsidTr="005C7FC1">
        <w:tblPrEx>
          <w:tblW w:w="102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227"/>
          <w:tblHeader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培训内容及时间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可参加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NTC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考核人数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电感耦合等离子体原子发射光谱分析技术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1A053E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1A053E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高效液相色谱分析技术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离子色谱分析技术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元素分析仪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Pr="005C7FC1" w:rsidR="00DC0AC4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紫外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可见吸收光谱分析技术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Pr="005C7FC1" w:rsidR="00DC0AC4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红外光谱分析技术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Pr="005C7FC1" w:rsidR="00DC0AC4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核磁共振分析技术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Pr="005C7FC1" w:rsidR="00DC0AC4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气相色谱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液相色谱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9~12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扫描电镜和电子探针分析技术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透射电镜分析技术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多晶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分子荧光光谱分析技术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184C87">
              <w:rPr>
                <w:sz w:val="28"/>
                <w:szCs w:val="28"/>
              </w:rPr>
              <w:t>基质辅助激光解吸电离飞行时间质谱分析技术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937DD" w:rsidRPr="005C7FC1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36742C" w:rsidP="0036742C">
            <w:pPr>
              <w:widowControl/>
              <w:spacing w:line="240" w:lineRule="auto"/>
              <w:jc w:val="both"/>
              <w:rPr>
                <w:rFonts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热分析技术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单晶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光电子能谱仪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拉曼光谱仪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bookmarkStart w:id="1" w:name="OLE_LINK1"/>
            <w:r w:rsidRPr="00FD357A">
              <w:rPr>
                <w:rFonts w:cs="Times New Roman" w:hint="eastAsia"/>
                <w:kern w:val="0"/>
                <w:sz w:val="28"/>
                <w:szCs w:val="28"/>
              </w:rPr>
              <w:t>生物型原子力</w:t>
            </w:r>
            <w:r w:rsidRPr="00FD357A">
              <w:rPr>
                <w:rFonts w:cs="Times New Roman"/>
                <w:kern w:val="0"/>
                <w:sz w:val="28"/>
                <w:szCs w:val="28"/>
              </w:rPr>
              <w:t>显微镜</w:t>
            </w:r>
            <w:bookmarkEnd w:id="1"/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Tr="005C7FC1">
        <w:tblPrEx>
          <w:tblW w:w="10205" w:type="dxa"/>
          <w:jc w:val="center"/>
          <w:tblLook w:val="04A0"/>
        </w:tblPrEx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扫描探针显微镜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（深圳校区）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6742C" w:rsidRPr="005C7FC1" w:rsidP="0036742C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311C80" w:rsidRPr="00646423" w:rsidP="00646423">
      <w:pPr>
        <w:widowControl/>
        <w:spacing w:line="240" w:lineRule="auto"/>
        <w:jc w:val="both"/>
        <w:rPr>
          <w:rFonts w:cs="Times New Roman"/>
          <w:color w:val="000000"/>
          <w:kern w:val="0"/>
          <w:sz w:val="28"/>
          <w:szCs w:val="28"/>
        </w:rPr>
      </w:pPr>
      <w:r w:rsidRPr="00646423">
        <w:rPr>
          <w:rFonts w:cs="Times New Roman" w:hint="eastAsia"/>
          <w:color w:val="000000"/>
          <w:kern w:val="0"/>
          <w:sz w:val="28"/>
          <w:szCs w:val="28"/>
        </w:rPr>
        <w:t>备注：</w:t>
      </w:r>
      <w:r w:rsidRPr="005C7FC1">
        <w:rPr>
          <w:rFonts w:cs="Times New Roman"/>
          <w:color w:val="000000"/>
          <w:kern w:val="0"/>
          <w:sz w:val="28"/>
          <w:szCs w:val="28"/>
        </w:rPr>
        <w:t>扫描探针显微镜</w:t>
      </w:r>
      <w:r>
        <w:rPr>
          <w:rFonts w:cs="Times New Roman" w:hint="eastAsia"/>
          <w:color w:val="000000"/>
          <w:kern w:val="0"/>
          <w:sz w:val="28"/>
          <w:szCs w:val="28"/>
        </w:rPr>
        <w:t>在深圳校区分中心开展培训</w:t>
      </w:r>
      <w:r w:rsidR="00646423">
        <w:rPr>
          <w:rFonts w:cs="Times New Roman" w:hint="eastAsia"/>
          <w:color w:val="000000"/>
          <w:kern w:val="0"/>
          <w:sz w:val="28"/>
          <w:szCs w:val="28"/>
        </w:rPr>
        <w:t>，其余项目均在南校</w:t>
      </w:r>
      <w:r>
        <w:rPr>
          <w:rFonts w:cs="Times New Roman" w:hint="eastAsia"/>
          <w:color w:val="000000"/>
          <w:kern w:val="0"/>
          <w:sz w:val="28"/>
          <w:szCs w:val="28"/>
        </w:rPr>
        <w:t>园分中心开展培训。</w:t>
      </w:r>
    </w:p>
    <w:sectPr w:rsidSect="00646423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1"/>
    <w:rsid w:val="00031E9C"/>
    <w:rsid w:val="00044433"/>
    <w:rsid w:val="00105E2B"/>
    <w:rsid w:val="00120ABF"/>
    <w:rsid w:val="00181A16"/>
    <w:rsid w:val="00184C87"/>
    <w:rsid w:val="001A053E"/>
    <w:rsid w:val="001A312F"/>
    <w:rsid w:val="001A6C01"/>
    <w:rsid w:val="00201333"/>
    <w:rsid w:val="00212C6A"/>
    <w:rsid w:val="002813DC"/>
    <w:rsid w:val="002924F9"/>
    <w:rsid w:val="002E7B24"/>
    <w:rsid w:val="00311C80"/>
    <w:rsid w:val="00343B48"/>
    <w:rsid w:val="0036742C"/>
    <w:rsid w:val="0039284D"/>
    <w:rsid w:val="00445162"/>
    <w:rsid w:val="004937DD"/>
    <w:rsid w:val="004C52D3"/>
    <w:rsid w:val="0055691D"/>
    <w:rsid w:val="00581FE1"/>
    <w:rsid w:val="005C7FC1"/>
    <w:rsid w:val="00646423"/>
    <w:rsid w:val="006A35AA"/>
    <w:rsid w:val="006D5A6C"/>
    <w:rsid w:val="00767845"/>
    <w:rsid w:val="00783EF0"/>
    <w:rsid w:val="00785EBF"/>
    <w:rsid w:val="007B29B4"/>
    <w:rsid w:val="007D0FDB"/>
    <w:rsid w:val="00826B00"/>
    <w:rsid w:val="0087386E"/>
    <w:rsid w:val="00886F64"/>
    <w:rsid w:val="00985D9F"/>
    <w:rsid w:val="009A326E"/>
    <w:rsid w:val="009D06AF"/>
    <w:rsid w:val="009F291E"/>
    <w:rsid w:val="00A255D0"/>
    <w:rsid w:val="00A53249"/>
    <w:rsid w:val="00A94147"/>
    <w:rsid w:val="00AC4203"/>
    <w:rsid w:val="00AE05BC"/>
    <w:rsid w:val="00AE42CD"/>
    <w:rsid w:val="00B25DA9"/>
    <w:rsid w:val="00B348C8"/>
    <w:rsid w:val="00B50C8E"/>
    <w:rsid w:val="00B60804"/>
    <w:rsid w:val="00BA2D7D"/>
    <w:rsid w:val="00BC192A"/>
    <w:rsid w:val="00BC2C8D"/>
    <w:rsid w:val="00BD056D"/>
    <w:rsid w:val="00BD1EAB"/>
    <w:rsid w:val="00BF48EE"/>
    <w:rsid w:val="00C56391"/>
    <w:rsid w:val="00CE2D8C"/>
    <w:rsid w:val="00D04874"/>
    <w:rsid w:val="00D41A0B"/>
    <w:rsid w:val="00DB4A5B"/>
    <w:rsid w:val="00DC0AC4"/>
    <w:rsid w:val="00E1128C"/>
    <w:rsid w:val="00E309D1"/>
    <w:rsid w:val="00E34EF9"/>
    <w:rsid w:val="00E57FB1"/>
    <w:rsid w:val="00EB4478"/>
    <w:rsid w:val="00F131FB"/>
    <w:rsid w:val="00F5212B"/>
    <w:rsid w:val="00F61010"/>
    <w:rsid w:val="00F64EDF"/>
    <w:rsid w:val="00FA47AA"/>
    <w:rsid w:val="00FB50C5"/>
    <w:rsid w:val="00FD357A"/>
    <w:rsid w:val="00FE46E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8255A7-50D5-451A-A9DC-975349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9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91"/>
    <w:pPr>
      <w:ind w:firstLine="420" w:firstLineChars="200"/>
    </w:pPr>
  </w:style>
  <w:style w:type="paragraph" w:styleId="Header">
    <w:name w:val="header"/>
    <w:basedOn w:val="Normal"/>
    <w:link w:val="a"/>
    <w:uiPriority w:val="99"/>
    <w:unhideWhenUsed/>
    <w:rsid w:val="006A35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A35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F5212B"/>
    <w:pPr>
      <w:spacing w:line="240" w:lineRule="auto"/>
    </w:pPr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F521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dcterms:created xsi:type="dcterms:W3CDTF">2025-06-16T09:31:00Z</dcterms:created>
  <dcterms:modified xsi:type="dcterms:W3CDTF">2025-06-16T09:42:00Z</dcterms:modified>
</cp:coreProperties>
</file>